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01B" w:rsidRPr="009A380F" w:rsidRDefault="0070401B" w:rsidP="0070401B">
      <w:pPr>
        <w:spacing w:before="240" w:line="480" w:lineRule="auto"/>
        <w:jc w:val="both"/>
        <w:rPr>
          <w:rFonts w:ascii="Times" w:hAnsi="Times"/>
          <w:b/>
        </w:rPr>
      </w:pPr>
      <w:r w:rsidRPr="009A380F">
        <w:rPr>
          <w:rFonts w:ascii="Times" w:hAnsi="Times"/>
          <w:b/>
        </w:rPr>
        <w:t>Movie legends</w:t>
      </w:r>
    </w:p>
    <w:p w:rsidR="0070401B" w:rsidRPr="009A380F" w:rsidRDefault="0070401B" w:rsidP="0070401B">
      <w:pPr>
        <w:spacing w:before="240" w:after="120" w:line="480" w:lineRule="auto"/>
        <w:jc w:val="both"/>
        <w:rPr>
          <w:rFonts w:ascii="Times" w:hAnsi="Times"/>
        </w:rPr>
      </w:pPr>
      <w:r w:rsidRPr="00D50FDB">
        <w:rPr>
          <w:rFonts w:ascii="Times" w:hAnsi="Times"/>
        </w:rPr>
        <w:t>Movie 1</w:t>
      </w:r>
      <w:r>
        <w:rPr>
          <w:rFonts w:ascii="Times" w:hAnsi="Times"/>
        </w:rPr>
        <w:t xml:space="preserve">. Crop of a raw image stack </w:t>
      </w:r>
      <w:r w:rsidRPr="009A380F">
        <w:rPr>
          <w:rFonts w:ascii="Times" w:hAnsi="Times"/>
        </w:rPr>
        <w:t>after X-ray correction</w:t>
      </w:r>
      <w:r>
        <w:rPr>
          <w:rFonts w:ascii="Times" w:hAnsi="Times"/>
        </w:rPr>
        <w:t xml:space="preserve"> (80 tilted views, from -59°</w:t>
      </w:r>
      <w:r w:rsidRPr="009A380F">
        <w:rPr>
          <w:rFonts w:ascii="Times" w:hAnsi="Times"/>
        </w:rPr>
        <w:t xml:space="preserve"> to +</w:t>
      </w:r>
      <w:r>
        <w:rPr>
          <w:rFonts w:ascii="Times" w:hAnsi="Times"/>
        </w:rPr>
        <w:t>62°</w:t>
      </w:r>
      <w:r w:rsidRPr="009A380F">
        <w:rPr>
          <w:rFonts w:ascii="Times" w:hAnsi="Times"/>
        </w:rPr>
        <w:t>). Not</w:t>
      </w:r>
      <w:r>
        <w:rPr>
          <w:rFonts w:ascii="Times" w:hAnsi="Times"/>
        </w:rPr>
        <w:t>e</w:t>
      </w:r>
      <w:r w:rsidRPr="009A380F">
        <w:rPr>
          <w:rFonts w:ascii="Times" w:hAnsi="Times"/>
        </w:rPr>
        <w:t xml:space="preserve"> the low contrast of the microtubules </w:t>
      </w:r>
      <w:r>
        <w:rPr>
          <w:rFonts w:ascii="Times" w:hAnsi="Times"/>
        </w:rPr>
        <w:t xml:space="preserve">(protein is dark) </w:t>
      </w:r>
      <w:r w:rsidRPr="009A380F">
        <w:rPr>
          <w:rFonts w:ascii="Times" w:hAnsi="Times"/>
        </w:rPr>
        <w:t>in these low electron dose images. Gold particles functionalized with cationic BSA have been added to the specimen to help tracking during acquisition and registering of the images before 3D reconstruction.</w:t>
      </w:r>
    </w:p>
    <w:p w:rsidR="0070401B" w:rsidRPr="009A380F" w:rsidRDefault="0070401B" w:rsidP="0070401B">
      <w:pPr>
        <w:spacing w:before="240" w:after="120" w:line="480" w:lineRule="auto"/>
        <w:jc w:val="both"/>
        <w:rPr>
          <w:rFonts w:ascii="Times" w:hAnsi="Times"/>
        </w:rPr>
      </w:pPr>
      <w:r w:rsidRPr="00D50FDB">
        <w:rPr>
          <w:rFonts w:ascii="Times" w:hAnsi="Times"/>
        </w:rPr>
        <w:t>Movie 2</w:t>
      </w:r>
      <w:r>
        <w:rPr>
          <w:rFonts w:ascii="Times" w:hAnsi="Times"/>
        </w:rPr>
        <w:t xml:space="preserve">. </w:t>
      </w:r>
      <w:r w:rsidRPr="009A380F">
        <w:rPr>
          <w:rFonts w:ascii="Times" w:hAnsi="Times"/>
        </w:rPr>
        <w:t>Bead model showing the dist</w:t>
      </w:r>
      <w:r>
        <w:rPr>
          <w:rFonts w:ascii="Times" w:hAnsi="Times"/>
        </w:rPr>
        <w:t>ribution of gold particles functionalized with anionic BSA</w:t>
      </w:r>
      <w:r w:rsidRPr="009A380F">
        <w:rPr>
          <w:rFonts w:ascii="Times" w:hAnsi="Times"/>
        </w:rPr>
        <w:t xml:space="preserve"> at the two air-water interfaces.</w:t>
      </w:r>
      <w:r>
        <w:rPr>
          <w:rFonts w:ascii="Times" w:hAnsi="Times"/>
        </w:rPr>
        <w:t xml:space="preserve"> The thickness of the ice layer is ~70 nm.</w:t>
      </w:r>
    </w:p>
    <w:p w:rsidR="0070401B" w:rsidRPr="009A380F" w:rsidRDefault="0070401B" w:rsidP="0070401B">
      <w:pPr>
        <w:spacing w:before="240" w:after="120" w:line="480" w:lineRule="auto"/>
        <w:jc w:val="both"/>
        <w:rPr>
          <w:rFonts w:ascii="Times" w:hAnsi="Times"/>
        </w:rPr>
      </w:pPr>
      <w:r w:rsidRPr="00D50FDB">
        <w:rPr>
          <w:rFonts w:ascii="Times" w:hAnsi="Times"/>
        </w:rPr>
        <w:t>Movie 3</w:t>
      </w:r>
      <w:r>
        <w:rPr>
          <w:rFonts w:ascii="Times" w:hAnsi="Times"/>
        </w:rPr>
        <w:t xml:space="preserve">. </w:t>
      </w:r>
      <w:r w:rsidRPr="009A380F">
        <w:rPr>
          <w:rFonts w:ascii="Times" w:hAnsi="Times"/>
        </w:rPr>
        <w:t>Raw image stack after alignment.</w:t>
      </w:r>
      <w:r>
        <w:rPr>
          <w:rFonts w:ascii="Times" w:hAnsi="Times"/>
        </w:rPr>
        <w:t xml:space="preserve"> Most of the beads have been erased.</w:t>
      </w:r>
      <w:r w:rsidRPr="009A380F">
        <w:rPr>
          <w:rFonts w:ascii="Times" w:hAnsi="Times"/>
        </w:rPr>
        <w:t xml:space="preserve"> </w:t>
      </w:r>
      <w:r>
        <w:rPr>
          <w:rFonts w:ascii="Times" w:hAnsi="Times"/>
        </w:rPr>
        <w:t>The</w:t>
      </w:r>
      <w:r w:rsidRPr="009A380F">
        <w:rPr>
          <w:rFonts w:ascii="Times" w:hAnsi="Times"/>
        </w:rPr>
        <w:t xml:space="preserve"> image stack has been rotated so that the tilt axis is </w:t>
      </w:r>
      <w:r>
        <w:rPr>
          <w:rFonts w:ascii="Times" w:hAnsi="Times"/>
        </w:rPr>
        <w:t>now vertical.</w:t>
      </w:r>
    </w:p>
    <w:p w:rsidR="0070401B" w:rsidRPr="009A380F" w:rsidRDefault="0070401B" w:rsidP="0070401B">
      <w:pPr>
        <w:spacing w:before="240" w:after="120" w:line="480" w:lineRule="auto"/>
        <w:jc w:val="both"/>
        <w:rPr>
          <w:rFonts w:ascii="Times" w:hAnsi="Times"/>
        </w:rPr>
      </w:pPr>
      <w:r w:rsidRPr="00D50FDB">
        <w:rPr>
          <w:rFonts w:ascii="Times" w:hAnsi="Times"/>
        </w:rPr>
        <w:t>Movie 4</w:t>
      </w:r>
      <w:r>
        <w:rPr>
          <w:rFonts w:ascii="Times" w:hAnsi="Times"/>
        </w:rPr>
        <w:t xml:space="preserve">. </w:t>
      </w:r>
      <w:r w:rsidRPr="009A380F">
        <w:rPr>
          <w:rFonts w:ascii="Times" w:hAnsi="Times"/>
        </w:rPr>
        <w:t xml:space="preserve">Crop </w:t>
      </w:r>
      <w:r>
        <w:rPr>
          <w:rFonts w:ascii="Times" w:hAnsi="Times"/>
        </w:rPr>
        <w:t xml:space="preserve">of </w:t>
      </w:r>
      <w:r w:rsidRPr="009A380F">
        <w:rPr>
          <w:rFonts w:ascii="Times" w:hAnsi="Times"/>
        </w:rPr>
        <w:t>a tomogram showing microtubules in interaction with XMAP215.</w:t>
      </w:r>
      <w:r>
        <w:rPr>
          <w:rFonts w:ascii="Times" w:hAnsi="Times"/>
        </w:rPr>
        <w:t xml:space="preserve"> </w:t>
      </w:r>
      <w:r w:rsidRPr="009A380F">
        <w:rPr>
          <w:rFonts w:ascii="Times" w:hAnsi="Times"/>
        </w:rPr>
        <w:t xml:space="preserve">The contrast has been </w:t>
      </w:r>
      <w:r>
        <w:rPr>
          <w:rFonts w:ascii="Times" w:hAnsi="Times"/>
        </w:rPr>
        <w:t>inverted</w:t>
      </w:r>
      <w:r w:rsidRPr="009A380F">
        <w:rPr>
          <w:rFonts w:ascii="Times" w:hAnsi="Times"/>
        </w:rPr>
        <w:t xml:space="preserve"> with respect to the original images so that protein is represented in white. Note the gold particles at the end of the tomogram (in black) that have been masked, and ice contaminants (large white structures) that sit on top of the ice layer.</w:t>
      </w:r>
    </w:p>
    <w:p w:rsidR="0070401B" w:rsidRPr="009A380F" w:rsidRDefault="0070401B" w:rsidP="0070401B">
      <w:pPr>
        <w:spacing w:before="240" w:after="120" w:line="480" w:lineRule="auto"/>
        <w:jc w:val="both"/>
        <w:rPr>
          <w:rFonts w:ascii="Times" w:hAnsi="Times"/>
        </w:rPr>
      </w:pPr>
      <w:r w:rsidRPr="00D50FDB">
        <w:rPr>
          <w:rFonts w:ascii="Times" w:hAnsi="Times"/>
        </w:rPr>
        <w:t>Movie 5</w:t>
      </w:r>
      <w:r>
        <w:rPr>
          <w:rFonts w:ascii="Times" w:hAnsi="Times"/>
        </w:rPr>
        <w:t xml:space="preserve">. </w:t>
      </w:r>
      <w:r w:rsidRPr="009A380F">
        <w:rPr>
          <w:rFonts w:ascii="Times" w:hAnsi="Times"/>
        </w:rPr>
        <w:t xml:space="preserve">Tomogram visualized in </w:t>
      </w:r>
      <w:r>
        <w:rPr>
          <w:rFonts w:ascii="Times" w:hAnsi="Times"/>
        </w:rPr>
        <w:t xml:space="preserve">UCSF </w:t>
      </w:r>
      <w:r w:rsidRPr="009A380F">
        <w:rPr>
          <w:rFonts w:ascii="Times" w:hAnsi="Times"/>
        </w:rPr>
        <w:t>Chimera software showing the data as densities (raw data), after automatic segmentation</w:t>
      </w:r>
      <w:r>
        <w:rPr>
          <w:rFonts w:ascii="Times" w:hAnsi="Times"/>
        </w:rPr>
        <w:t xml:space="preserve"> (segmented volume)</w:t>
      </w:r>
      <w:r w:rsidRPr="009A380F">
        <w:rPr>
          <w:rFonts w:ascii="Times" w:hAnsi="Times"/>
        </w:rPr>
        <w:t xml:space="preserve">, and colored </w:t>
      </w:r>
      <w:r>
        <w:rPr>
          <w:rFonts w:ascii="Times" w:hAnsi="Times"/>
        </w:rPr>
        <w:t xml:space="preserve">(XMAP215) </w:t>
      </w:r>
      <w:r w:rsidRPr="009A380F">
        <w:rPr>
          <w:rFonts w:ascii="Times" w:hAnsi="Times"/>
        </w:rPr>
        <w:t>to show a microtubule in blue and XMAP215</w:t>
      </w:r>
      <w:r>
        <w:rPr>
          <w:rFonts w:ascii="Times" w:hAnsi="Times"/>
        </w:rPr>
        <w:t xml:space="preserve"> molecules</w:t>
      </w:r>
      <w:r w:rsidRPr="009A380F">
        <w:rPr>
          <w:rFonts w:ascii="Times" w:hAnsi="Times"/>
        </w:rPr>
        <w:t xml:space="preserve"> in red.</w:t>
      </w:r>
    </w:p>
    <w:p w:rsidR="0070401B" w:rsidRPr="009A380F" w:rsidRDefault="0070401B" w:rsidP="0070401B">
      <w:pPr>
        <w:spacing w:before="240" w:after="120" w:line="480" w:lineRule="auto"/>
        <w:jc w:val="both"/>
        <w:rPr>
          <w:rFonts w:ascii="Times" w:hAnsi="Times"/>
          <w:b/>
        </w:rPr>
      </w:pPr>
    </w:p>
    <w:p w:rsidR="0033216C" w:rsidRDefault="0033216C"/>
    <w:sectPr w:rsidR="0033216C" w:rsidSect="00BF2B44">
      <w:footerReference w:type="even" r:id="rId4"/>
      <w:footerReference w:type="default" r:id="rId5"/>
      <w:pgSz w:w="11900" w:h="16840"/>
      <w:pgMar w:top="1440" w:right="1800" w:bottom="1440" w:left="1800"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C58" w:rsidRDefault="0070401B" w:rsidP="00054C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4C58" w:rsidRDefault="0070401B" w:rsidP="00054C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C58" w:rsidRPr="006A7405" w:rsidRDefault="0070401B" w:rsidP="00054C58">
    <w:pPr>
      <w:pStyle w:val="Footer"/>
      <w:framePr w:wrap="around" w:vAnchor="text" w:hAnchor="margin" w:xAlign="right" w:y="1"/>
      <w:rPr>
        <w:rStyle w:val="PageNumber"/>
        <w:rFonts w:ascii="Times New Roman" w:hAnsi="Times New Roman"/>
      </w:rPr>
    </w:pPr>
    <w:r w:rsidRPr="006A7405">
      <w:rPr>
        <w:rStyle w:val="PageNumber"/>
      </w:rPr>
      <w:fldChar w:fldCharType="begin"/>
    </w:r>
    <w:r>
      <w:rPr>
        <w:rStyle w:val="PageNumber"/>
        <w:rFonts w:ascii="Times New Roman" w:hAnsi="Times New Roman"/>
      </w:rPr>
      <w:instrText>PAGE</w:instrText>
    </w:r>
    <w:r w:rsidRPr="006A7405">
      <w:rPr>
        <w:rStyle w:val="PageNumber"/>
        <w:rFonts w:ascii="Times New Roman" w:hAnsi="Times New Roman"/>
      </w:rPr>
      <w:instrText xml:space="preserve">  </w:instrText>
    </w:r>
    <w:r w:rsidRPr="006A7405">
      <w:rPr>
        <w:rStyle w:val="PageNumber"/>
      </w:rPr>
      <w:fldChar w:fldCharType="separate"/>
    </w:r>
    <w:r>
      <w:rPr>
        <w:rStyle w:val="PageNumber"/>
        <w:rFonts w:ascii="Times New Roman" w:hAnsi="Times New Roman"/>
        <w:noProof/>
      </w:rPr>
      <w:t>1</w:t>
    </w:r>
    <w:r w:rsidRPr="006A7405">
      <w:rPr>
        <w:rStyle w:val="PageNumber"/>
      </w:rPr>
      <w:fldChar w:fldCharType="end"/>
    </w:r>
  </w:p>
  <w:p w:rsidR="00054C58" w:rsidRDefault="0070401B" w:rsidP="00054C58">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51114"/>
    <w:rsid w:val="0033216C"/>
    <w:rsid w:val="0070401B"/>
    <w:rsid w:val="00851114"/>
    <w:rsid w:val="00EA78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01B"/>
    <w:rPr>
      <w:rFonts w:ascii="Cambria" w:eastAsia="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70401B"/>
    <w:pPr>
      <w:tabs>
        <w:tab w:val="center" w:pos="4536"/>
        <w:tab w:val="right" w:pos="9072"/>
      </w:tabs>
    </w:pPr>
  </w:style>
  <w:style w:type="character" w:customStyle="1" w:styleId="FooterChar">
    <w:name w:val="Footer Char"/>
    <w:basedOn w:val="DefaultParagraphFont"/>
    <w:link w:val="Footer"/>
    <w:semiHidden/>
    <w:rsid w:val="0070401B"/>
    <w:rPr>
      <w:rFonts w:ascii="Cambria" w:eastAsia="Cambria" w:hAnsi="Cambria"/>
    </w:rPr>
  </w:style>
  <w:style w:type="character" w:styleId="PageNumber">
    <w:name w:val="page number"/>
    <w:basedOn w:val="DefaultParagraphFont"/>
    <w:rsid w:val="0070401B"/>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1087</Characters>
  <Application>Microsoft Office Word</Application>
  <DocSecurity>0</DocSecurity>
  <Lines>9</Lines>
  <Paragraphs>2</Paragraphs>
  <ScaleCrop>false</ScaleCrop>
  <Company>Springer-SBM</Company>
  <LinksUpToDate>false</LinksUpToDate>
  <CharactersWithSpaces>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case02</dc:creator>
  <cp:keywords/>
  <dc:description/>
  <cp:lastModifiedBy>case02</cp:lastModifiedBy>
  <cp:revision>2</cp:revision>
  <dcterms:created xsi:type="dcterms:W3CDTF">2011-03-17T15:04:00Z</dcterms:created>
  <dcterms:modified xsi:type="dcterms:W3CDTF">2011-03-17T15:04:00Z</dcterms:modified>
</cp:coreProperties>
</file>